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4F" w:rsidRPr="008C3422" w:rsidRDefault="004F6A2D" w:rsidP="008C3422">
      <w:pPr>
        <w:jc w:val="both"/>
        <w:rPr>
          <w:rFonts w:ascii="Arial" w:hAnsi="Arial" w:cs="Arial"/>
          <w:b/>
          <w:sz w:val="20"/>
          <w:szCs w:val="20"/>
        </w:rPr>
      </w:pPr>
      <w:r>
        <w:rPr>
          <w:rFonts w:ascii="Arial" w:hAnsi="Arial" w:cs="Arial"/>
          <w:b/>
          <w:sz w:val="20"/>
          <w:szCs w:val="20"/>
        </w:rPr>
        <w:t>Sonntag, 10. August 2014 – 17</w:t>
      </w:r>
      <w:r w:rsidR="00015A4F" w:rsidRPr="008C3422">
        <w:rPr>
          <w:rFonts w:ascii="Arial" w:hAnsi="Arial" w:cs="Arial"/>
          <w:b/>
          <w:sz w:val="20"/>
          <w:szCs w:val="20"/>
        </w:rPr>
        <w:t>:00 Uhr</w:t>
      </w:r>
    </w:p>
    <w:p w:rsidR="008C36B2" w:rsidRPr="008C3422" w:rsidRDefault="008C36B2" w:rsidP="008C3422">
      <w:pPr>
        <w:jc w:val="both"/>
        <w:rPr>
          <w:rFonts w:ascii="Arial" w:hAnsi="Arial" w:cs="Arial"/>
          <w:b/>
          <w:sz w:val="20"/>
          <w:szCs w:val="20"/>
        </w:rPr>
      </w:pPr>
      <w:r w:rsidRPr="008C3422">
        <w:rPr>
          <w:rFonts w:ascii="Arial" w:hAnsi="Arial" w:cs="Arial"/>
          <w:b/>
          <w:noProof/>
          <w:sz w:val="20"/>
          <w:szCs w:val="20"/>
          <w:lang w:eastAsia="de-DE"/>
        </w:rPr>
        <w:drawing>
          <wp:inline distT="0" distB="0" distL="0" distR="0" wp14:anchorId="7AB557A3" wp14:editId="19F0147C">
            <wp:extent cx="1028700" cy="10427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_oberhaindlfing.jpg"/>
                    <pic:cNvPicPr/>
                  </pic:nvPicPr>
                  <pic:blipFill>
                    <a:blip r:embed="rId7">
                      <a:extLst>
                        <a:ext uri="{28A0092B-C50C-407E-A947-70E740481C1C}">
                          <a14:useLocalDpi xmlns:a14="http://schemas.microsoft.com/office/drawing/2010/main" val="0"/>
                        </a:ext>
                      </a:extLst>
                    </a:blip>
                    <a:stretch>
                      <a:fillRect/>
                    </a:stretch>
                  </pic:blipFill>
                  <pic:spPr>
                    <a:xfrm>
                      <a:off x="0" y="0"/>
                      <a:ext cx="1028700" cy="1042792"/>
                    </a:xfrm>
                    <a:prstGeom prst="rect">
                      <a:avLst/>
                    </a:prstGeom>
                  </pic:spPr>
                </pic:pic>
              </a:graphicData>
            </a:graphic>
          </wp:inline>
        </w:drawing>
      </w:r>
      <w:r w:rsidRPr="008C3422">
        <w:rPr>
          <w:rFonts w:ascii="Arial" w:hAnsi="Arial" w:cs="Arial"/>
          <w:b/>
          <w:sz w:val="20"/>
          <w:szCs w:val="20"/>
        </w:rPr>
        <w:tab/>
      </w:r>
      <w:r w:rsidRPr="008C3422">
        <w:rPr>
          <w:rFonts w:ascii="Arial" w:hAnsi="Arial" w:cs="Arial"/>
          <w:b/>
          <w:sz w:val="20"/>
          <w:szCs w:val="20"/>
        </w:rPr>
        <w:tab/>
      </w:r>
      <w:r w:rsidRPr="008C3422">
        <w:rPr>
          <w:rFonts w:ascii="Arial" w:hAnsi="Arial" w:cs="Arial"/>
          <w:b/>
          <w:sz w:val="20"/>
          <w:szCs w:val="20"/>
        </w:rPr>
        <w:tab/>
      </w:r>
      <w:r w:rsidR="004F6A2D">
        <w:rPr>
          <w:rFonts w:ascii="Arial" w:hAnsi="Arial" w:cs="Arial"/>
          <w:b/>
          <w:noProof/>
          <w:sz w:val="20"/>
          <w:szCs w:val="20"/>
          <w:lang w:eastAsia="de-DE"/>
        </w:rPr>
        <w:drawing>
          <wp:inline distT="0" distB="0" distL="0" distR="0">
            <wp:extent cx="827484" cy="945696"/>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M.jpg"/>
                    <pic:cNvPicPr/>
                  </pic:nvPicPr>
                  <pic:blipFill>
                    <a:blip r:embed="rId8">
                      <a:extLst>
                        <a:ext uri="{28A0092B-C50C-407E-A947-70E740481C1C}">
                          <a14:useLocalDpi xmlns:a14="http://schemas.microsoft.com/office/drawing/2010/main" val="0"/>
                        </a:ext>
                      </a:extLst>
                    </a:blip>
                    <a:stretch>
                      <a:fillRect/>
                    </a:stretch>
                  </pic:blipFill>
                  <pic:spPr>
                    <a:xfrm>
                      <a:off x="0" y="0"/>
                      <a:ext cx="827484" cy="945696"/>
                    </a:xfrm>
                    <a:prstGeom prst="rect">
                      <a:avLst/>
                    </a:prstGeom>
                  </pic:spPr>
                </pic:pic>
              </a:graphicData>
            </a:graphic>
          </wp:inline>
        </w:drawing>
      </w:r>
    </w:p>
    <w:p w:rsidR="008C36B2" w:rsidRPr="008C3422" w:rsidRDefault="008C36B2" w:rsidP="008C3422">
      <w:pPr>
        <w:jc w:val="both"/>
        <w:rPr>
          <w:rFonts w:ascii="Arial" w:hAnsi="Arial" w:cs="Arial"/>
          <w:b/>
          <w:sz w:val="20"/>
          <w:szCs w:val="20"/>
        </w:rPr>
      </w:pPr>
      <w:r w:rsidRPr="008C3422">
        <w:rPr>
          <w:rFonts w:ascii="Arial" w:hAnsi="Arial" w:cs="Arial"/>
          <w:b/>
          <w:sz w:val="20"/>
          <w:szCs w:val="20"/>
        </w:rPr>
        <w:t>SV Oberhaindlfing-Abens</w:t>
      </w:r>
      <w:r w:rsidRPr="008C3422">
        <w:rPr>
          <w:rFonts w:ascii="Arial" w:hAnsi="Arial" w:cs="Arial"/>
          <w:b/>
          <w:sz w:val="20"/>
          <w:szCs w:val="20"/>
        </w:rPr>
        <w:tab/>
      </w:r>
      <w:r w:rsidR="00015A4F" w:rsidRPr="008C3422">
        <w:rPr>
          <w:rFonts w:ascii="Arial" w:hAnsi="Arial" w:cs="Arial"/>
          <w:b/>
          <w:sz w:val="20"/>
          <w:szCs w:val="20"/>
        </w:rPr>
        <w:t>:</w:t>
      </w:r>
      <w:r w:rsidRPr="008C3422">
        <w:rPr>
          <w:rFonts w:ascii="Arial" w:hAnsi="Arial" w:cs="Arial"/>
          <w:b/>
          <w:sz w:val="20"/>
          <w:szCs w:val="20"/>
        </w:rPr>
        <w:tab/>
      </w:r>
      <w:r w:rsidR="004F6A2D">
        <w:rPr>
          <w:rFonts w:ascii="Arial" w:hAnsi="Arial" w:cs="Arial"/>
          <w:b/>
          <w:sz w:val="20"/>
          <w:szCs w:val="20"/>
        </w:rPr>
        <w:t>SGT Istanbul Moosburg</w:t>
      </w:r>
      <w:r w:rsidR="004F6A2D">
        <w:rPr>
          <w:rFonts w:ascii="Arial" w:hAnsi="Arial" w:cs="Arial"/>
          <w:b/>
          <w:sz w:val="20"/>
          <w:szCs w:val="20"/>
        </w:rPr>
        <w:tab/>
      </w:r>
      <w:r w:rsidR="004F6A2D">
        <w:rPr>
          <w:rFonts w:ascii="Arial" w:hAnsi="Arial" w:cs="Arial"/>
          <w:b/>
          <w:sz w:val="20"/>
          <w:szCs w:val="20"/>
        </w:rPr>
        <w:tab/>
      </w:r>
      <w:r w:rsidR="004F6A2D">
        <w:rPr>
          <w:rFonts w:ascii="Arial" w:hAnsi="Arial" w:cs="Arial"/>
          <w:b/>
          <w:sz w:val="20"/>
          <w:szCs w:val="20"/>
        </w:rPr>
        <w:tab/>
        <w:t>5 : 2  (1 : 1)</w:t>
      </w:r>
    </w:p>
    <w:p w:rsidR="008C36B2" w:rsidRDefault="004F6A2D" w:rsidP="008C3422">
      <w:pPr>
        <w:jc w:val="both"/>
        <w:rPr>
          <w:rFonts w:ascii="Arial" w:hAnsi="Arial" w:cs="Arial"/>
          <w:sz w:val="20"/>
          <w:szCs w:val="20"/>
        </w:rPr>
      </w:pPr>
      <w:r>
        <w:rPr>
          <w:rFonts w:ascii="Arial" w:hAnsi="Arial" w:cs="Arial"/>
          <w:sz w:val="20"/>
          <w:szCs w:val="20"/>
        </w:rPr>
        <w:t xml:space="preserve">Im letzten Vorbereitungsspiel vor dem Beginn der Punkterunde am Sonntag den 17.08.2014 gegen </w:t>
      </w:r>
      <w:proofErr w:type="spellStart"/>
      <w:r>
        <w:rPr>
          <w:rFonts w:ascii="Arial" w:hAnsi="Arial" w:cs="Arial"/>
          <w:sz w:val="20"/>
          <w:szCs w:val="20"/>
        </w:rPr>
        <w:t>Unterbruck</w:t>
      </w:r>
      <w:proofErr w:type="spellEnd"/>
      <w:r>
        <w:rPr>
          <w:rFonts w:ascii="Arial" w:hAnsi="Arial" w:cs="Arial"/>
          <w:sz w:val="20"/>
          <w:szCs w:val="20"/>
        </w:rPr>
        <w:t xml:space="preserve"> war die Mannschaft aus Moosburg zu Gast</w:t>
      </w:r>
      <w:r w:rsidR="008C36B2" w:rsidRPr="008C3422">
        <w:rPr>
          <w:rFonts w:ascii="Arial" w:hAnsi="Arial" w:cs="Arial"/>
          <w:sz w:val="20"/>
          <w:szCs w:val="20"/>
        </w:rPr>
        <w:t>.</w:t>
      </w:r>
      <w:r>
        <w:rPr>
          <w:rFonts w:ascii="Arial" w:hAnsi="Arial" w:cs="Arial"/>
          <w:sz w:val="20"/>
          <w:szCs w:val="20"/>
        </w:rPr>
        <w:t xml:space="preserve"> Die Ausrichtung wurde klar vorgegeben: Unsere Mannsch</w:t>
      </w:r>
      <w:r w:rsidR="00EF11D5">
        <w:rPr>
          <w:rFonts w:ascii="Arial" w:hAnsi="Arial" w:cs="Arial"/>
          <w:sz w:val="20"/>
          <w:szCs w:val="20"/>
        </w:rPr>
        <w:t xml:space="preserve">aft wollte </w:t>
      </w:r>
      <w:r>
        <w:rPr>
          <w:rFonts w:ascii="Arial" w:hAnsi="Arial" w:cs="Arial"/>
          <w:sz w:val="20"/>
          <w:szCs w:val="20"/>
        </w:rPr>
        <w:t>mit eine</w:t>
      </w:r>
      <w:r w:rsidR="00EF11D5">
        <w:rPr>
          <w:rFonts w:ascii="Arial" w:hAnsi="Arial" w:cs="Arial"/>
          <w:sz w:val="20"/>
          <w:szCs w:val="20"/>
        </w:rPr>
        <w:t>r engagierten Mannschaftsleistung einen Sieg einfahren.</w:t>
      </w:r>
    </w:p>
    <w:p w:rsidR="004D3389" w:rsidRDefault="004D3389" w:rsidP="00FA1D9C">
      <w:pPr>
        <w:tabs>
          <w:tab w:val="center" w:pos="6663"/>
        </w:tabs>
        <w:jc w:val="both"/>
        <w:rPr>
          <w:rFonts w:ascii="Arial" w:hAnsi="Arial" w:cs="Arial"/>
          <w:sz w:val="20"/>
          <w:szCs w:val="20"/>
        </w:rPr>
      </w:pPr>
      <w:r>
        <w:rPr>
          <w:rFonts w:ascii="Arial" w:hAnsi="Arial" w:cs="Arial"/>
          <w:sz w:val="20"/>
          <w:szCs w:val="20"/>
        </w:rPr>
        <w:t xml:space="preserve">Für den Gast begann das Spiel mit einer schlechten Nachricht. Nach nur sieben Minuten musste Haydar Kaya mit Verdacht auf Kreuzbandriss </w:t>
      </w:r>
      <w:r w:rsidR="00FA1D9C">
        <w:rPr>
          <w:rFonts w:ascii="Arial" w:hAnsi="Arial" w:cs="Arial"/>
          <w:sz w:val="20"/>
          <w:szCs w:val="20"/>
        </w:rPr>
        <w:t>in das Krankenhaus gebracht werden, nachdem er ohne Fremdeinwirkung auf dem Ball ausrutschte. Das Heimteam hingegen begann konzentriert und ballsicher. Im Mittelfeld wurde ein ums andere Mal das Spielgerät erobert und schon begann die wilde Fahrt nach vorne. Lange Zeit blieb dies jedoch nicht von Erfolg gekrönt. Zunächst scheiterte Matthias Kaindl mit einem Freistoß aus 25 Metern am Pfosten, danach schaffte Sebastian Kaindl es nicht den Ball über die Linie zu befördern. In der 39. Minute war es erneut Matthias Kaindl, der dieses Mal einen indirekten Freistoß mit links über Mauer und Torwart hob. Als sich alles schon auf die Halbzeit vorbereitete kam die Auswärtsmannschaf mit dem letzten Angriff noch zum 1:1 (45. Minute).</w:t>
      </w:r>
    </w:p>
    <w:p w:rsidR="00FA1D9C" w:rsidRDefault="00FA1D9C" w:rsidP="00FA1D9C">
      <w:pPr>
        <w:tabs>
          <w:tab w:val="center" w:pos="6663"/>
        </w:tabs>
        <w:jc w:val="both"/>
        <w:rPr>
          <w:rFonts w:ascii="Arial" w:hAnsi="Arial" w:cs="Arial"/>
          <w:sz w:val="20"/>
          <w:szCs w:val="20"/>
        </w:rPr>
      </w:pPr>
      <w:r>
        <w:rPr>
          <w:rFonts w:ascii="Arial" w:hAnsi="Arial" w:cs="Arial"/>
          <w:sz w:val="20"/>
          <w:szCs w:val="20"/>
        </w:rPr>
        <w:t xml:space="preserve">Die zweite Hälfte begann dann unverändert mit großem Anlaufen der </w:t>
      </w:r>
      <w:proofErr w:type="spellStart"/>
      <w:r>
        <w:rPr>
          <w:rFonts w:ascii="Arial" w:hAnsi="Arial" w:cs="Arial"/>
          <w:sz w:val="20"/>
          <w:szCs w:val="20"/>
        </w:rPr>
        <w:t>Oberhaindlfinger</w:t>
      </w:r>
      <w:proofErr w:type="spellEnd"/>
      <w:r>
        <w:rPr>
          <w:rFonts w:ascii="Arial" w:hAnsi="Arial" w:cs="Arial"/>
          <w:sz w:val="20"/>
          <w:szCs w:val="20"/>
        </w:rPr>
        <w:t>.</w:t>
      </w:r>
      <w:r w:rsidR="009D60CF">
        <w:rPr>
          <w:rFonts w:ascii="Arial" w:hAnsi="Arial" w:cs="Arial"/>
          <w:sz w:val="20"/>
          <w:szCs w:val="20"/>
        </w:rPr>
        <w:t xml:space="preserve"> Ein ums andere Mal wurde schnell auf das Tor der Moosburger zugespielt und versucht sich wieder in Front zu schießen. Die eingewechselten Korbinian Lorenz, Lukas Glatt, Florian Kaindl, Hubert Heckmaier und Johannes </w:t>
      </w:r>
      <w:proofErr w:type="spellStart"/>
      <w:r w:rsidR="009D60CF">
        <w:rPr>
          <w:rFonts w:ascii="Arial" w:hAnsi="Arial" w:cs="Arial"/>
          <w:sz w:val="20"/>
          <w:szCs w:val="20"/>
        </w:rPr>
        <w:t>Ziegltrum</w:t>
      </w:r>
      <w:proofErr w:type="spellEnd"/>
      <w:r w:rsidR="009D60CF">
        <w:rPr>
          <w:rFonts w:ascii="Arial" w:hAnsi="Arial" w:cs="Arial"/>
          <w:sz w:val="20"/>
          <w:szCs w:val="20"/>
        </w:rPr>
        <w:t xml:space="preserve"> sorgten ständ</w:t>
      </w:r>
      <w:r w:rsidR="00A35EC3">
        <w:rPr>
          <w:rFonts w:ascii="Arial" w:hAnsi="Arial" w:cs="Arial"/>
          <w:sz w:val="20"/>
          <w:szCs w:val="20"/>
        </w:rPr>
        <w:t xml:space="preserve">ig für Gefahr. Johannes </w:t>
      </w:r>
      <w:proofErr w:type="spellStart"/>
      <w:r w:rsidR="00A35EC3">
        <w:rPr>
          <w:rFonts w:ascii="Arial" w:hAnsi="Arial" w:cs="Arial"/>
          <w:sz w:val="20"/>
          <w:szCs w:val="20"/>
        </w:rPr>
        <w:t>Ziegltr</w:t>
      </w:r>
      <w:bookmarkStart w:id="0" w:name="_GoBack"/>
      <w:bookmarkEnd w:id="0"/>
      <w:r w:rsidR="009D60CF">
        <w:rPr>
          <w:rFonts w:ascii="Arial" w:hAnsi="Arial" w:cs="Arial"/>
          <w:sz w:val="20"/>
          <w:szCs w:val="20"/>
        </w:rPr>
        <w:t>um</w:t>
      </w:r>
      <w:proofErr w:type="spellEnd"/>
      <w:r w:rsidR="009D60CF">
        <w:rPr>
          <w:rFonts w:ascii="Arial" w:hAnsi="Arial" w:cs="Arial"/>
          <w:sz w:val="20"/>
          <w:szCs w:val="20"/>
        </w:rPr>
        <w:t xml:space="preserve"> (63. Minute) und Thomas </w:t>
      </w:r>
      <w:proofErr w:type="spellStart"/>
      <w:r w:rsidR="009D60CF">
        <w:rPr>
          <w:rFonts w:ascii="Arial" w:hAnsi="Arial" w:cs="Arial"/>
          <w:sz w:val="20"/>
          <w:szCs w:val="20"/>
        </w:rPr>
        <w:t>Doleschel</w:t>
      </w:r>
      <w:proofErr w:type="spellEnd"/>
      <w:r w:rsidR="009D60CF">
        <w:rPr>
          <w:rFonts w:ascii="Arial" w:hAnsi="Arial" w:cs="Arial"/>
          <w:sz w:val="20"/>
          <w:szCs w:val="20"/>
        </w:rPr>
        <w:t xml:space="preserve"> (65. Minute) waren es dann auch, die uns mit sehenswerten Treffern 3:1 in Führung schossen. </w:t>
      </w:r>
      <w:r w:rsidR="00336FE2">
        <w:rPr>
          <w:rFonts w:ascii="Arial" w:hAnsi="Arial" w:cs="Arial"/>
          <w:sz w:val="20"/>
          <w:szCs w:val="20"/>
        </w:rPr>
        <w:t>Fast im direkten Gegenzug wurde ein So</w:t>
      </w:r>
      <w:r w:rsidR="00947536">
        <w:rPr>
          <w:rFonts w:ascii="Arial" w:hAnsi="Arial" w:cs="Arial"/>
          <w:sz w:val="20"/>
          <w:szCs w:val="20"/>
        </w:rPr>
        <w:t>lolauf eines Spielers der Gastmannschaft</w:t>
      </w:r>
      <w:r w:rsidR="00336FE2">
        <w:rPr>
          <w:rFonts w:ascii="Arial" w:hAnsi="Arial" w:cs="Arial"/>
          <w:sz w:val="20"/>
          <w:szCs w:val="20"/>
        </w:rPr>
        <w:t xml:space="preserve"> mit einem Foul in unserem Strafraum beendet. Den fälligen Strafstoß verwandelte Mahmut </w:t>
      </w:r>
      <w:proofErr w:type="spellStart"/>
      <w:r w:rsidR="00336FE2">
        <w:rPr>
          <w:rFonts w:ascii="Arial" w:hAnsi="Arial" w:cs="Arial"/>
          <w:sz w:val="20"/>
          <w:szCs w:val="20"/>
        </w:rPr>
        <w:t>Yarac</w:t>
      </w:r>
      <w:proofErr w:type="spellEnd"/>
      <w:r w:rsidR="00336FE2">
        <w:rPr>
          <w:rFonts w:ascii="Arial" w:hAnsi="Arial" w:cs="Arial"/>
          <w:sz w:val="20"/>
          <w:szCs w:val="20"/>
        </w:rPr>
        <w:t xml:space="preserve"> zum 3:2 (68. Minute), bevor unser Team noch durch einen schönen Schuss von Lukas Glatt (82. Minute) und einen Elfmeter, der durch eine blöde Aktion des gegnerischen Torwarts gegen Florian Kaindl verursa</w:t>
      </w:r>
      <w:r w:rsidR="00947536">
        <w:rPr>
          <w:rFonts w:ascii="Arial" w:hAnsi="Arial" w:cs="Arial"/>
          <w:sz w:val="20"/>
          <w:szCs w:val="20"/>
        </w:rPr>
        <w:t>cht und anschließend von Alexander Lippert sicher links unten verwandelt wurde, zum 5:2 Endstand erhöhte.</w:t>
      </w:r>
    </w:p>
    <w:p w:rsidR="00947536" w:rsidRDefault="00947536" w:rsidP="00FA1D9C">
      <w:pPr>
        <w:tabs>
          <w:tab w:val="center" w:pos="6663"/>
        </w:tabs>
        <w:jc w:val="both"/>
        <w:rPr>
          <w:rFonts w:ascii="Arial" w:hAnsi="Arial" w:cs="Arial"/>
          <w:sz w:val="20"/>
          <w:szCs w:val="20"/>
        </w:rPr>
      </w:pPr>
      <w:r>
        <w:rPr>
          <w:rFonts w:ascii="Arial" w:hAnsi="Arial" w:cs="Arial"/>
          <w:sz w:val="20"/>
          <w:szCs w:val="20"/>
        </w:rPr>
        <w:t>Das Fazit nach Spielende war schnell gezogen: So soll es nu</w:t>
      </w:r>
      <w:r w:rsidR="00D57C10">
        <w:rPr>
          <w:rFonts w:ascii="Arial" w:hAnsi="Arial" w:cs="Arial"/>
          <w:sz w:val="20"/>
          <w:szCs w:val="20"/>
        </w:rPr>
        <w:t>n nächste Woche beim Saisonauftakt weiter gehen. Hinten sicher stehen und nach vorne schnelles Umschalten sowie gute Kombinationen müssen auch dann wieder gezeigt werden, wenn man sich die ersten Punkte der Saison holen will.</w:t>
      </w:r>
    </w:p>
    <w:p w:rsidR="00D57C10" w:rsidRDefault="00D57C10" w:rsidP="00FA1D9C">
      <w:pPr>
        <w:tabs>
          <w:tab w:val="center" w:pos="6663"/>
        </w:tabs>
        <w:jc w:val="both"/>
        <w:rPr>
          <w:rFonts w:ascii="Arial" w:hAnsi="Arial" w:cs="Arial"/>
          <w:sz w:val="20"/>
          <w:szCs w:val="20"/>
        </w:rPr>
      </w:pPr>
      <w:r>
        <w:rPr>
          <w:rFonts w:ascii="Arial" w:hAnsi="Arial" w:cs="Arial"/>
          <w:sz w:val="20"/>
          <w:szCs w:val="20"/>
        </w:rPr>
        <w:t>Ganz herzlich möchte sich die Mannschaft noch bei den vielen Zuschauern bedanken, die zu den Vorbereitungsspielen sehr regelmäßig am Spielfeldrand und im Sportheim anwesend waren. Wir hoffen, dass sich dies auch in den kommenden Partien so fortsetzt.</w:t>
      </w:r>
    </w:p>
    <w:p w:rsidR="00D57C10" w:rsidRPr="008C3422" w:rsidRDefault="00D57C10" w:rsidP="00FA1D9C">
      <w:pPr>
        <w:tabs>
          <w:tab w:val="center" w:pos="6663"/>
        </w:tabs>
        <w:jc w:val="both"/>
        <w:rPr>
          <w:rFonts w:ascii="Arial" w:hAnsi="Arial" w:cs="Arial"/>
          <w:sz w:val="20"/>
          <w:szCs w:val="20"/>
        </w:rPr>
      </w:pPr>
      <w:r>
        <w:rPr>
          <w:rFonts w:ascii="Arial" w:hAnsi="Arial" w:cs="Arial"/>
          <w:sz w:val="20"/>
          <w:szCs w:val="20"/>
        </w:rPr>
        <w:t>Nun wünschen wir euch und uns eine erfolgreiche Spielzeit 2014/2015.</w:t>
      </w:r>
    </w:p>
    <w:p w:rsidR="00015A4F" w:rsidRPr="008C3422" w:rsidRDefault="00015A4F" w:rsidP="008C3422">
      <w:pPr>
        <w:jc w:val="both"/>
        <w:rPr>
          <w:rFonts w:ascii="Arial" w:hAnsi="Arial" w:cs="Arial"/>
          <w:sz w:val="20"/>
          <w:szCs w:val="20"/>
          <w:u w:val="single"/>
        </w:rPr>
      </w:pPr>
      <w:r w:rsidRPr="008C3422">
        <w:rPr>
          <w:rFonts w:ascii="Arial" w:hAnsi="Arial" w:cs="Arial"/>
          <w:sz w:val="20"/>
          <w:szCs w:val="20"/>
          <w:u w:val="single"/>
        </w:rPr>
        <w:t>Aufstellung:</w:t>
      </w:r>
    </w:p>
    <w:p w:rsidR="00563EED" w:rsidRPr="008C3422" w:rsidRDefault="00EF11D5" w:rsidP="008C3422">
      <w:pPr>
        <w:jc w:val="both"/>
        <w:rPr>
          <w:rFonts w:ascii="Arial" w:hAnsi="Arial" w:cs="Arial"/>
          <w:sz w:val="20"/>
          <w:szCs w:val="20"/>
        </w:rPr>
      </w:pPr>
      <w:r>
        <w:rPr>
          <w:rFonts w:ascii="Arial" w:hAnsi="Arial" w:cs="Arial"/>
          <w:sz w:val="20"/>
          <w:szCs w:val="20"/>
        </w:rPr>
        <w:t>N. Huber</w:t>
      </w:r>
      <w:r w:rsidR="00563EED" w:rsidRPr="008C3422">
        <w:rPr>
          <w:rFonts w:ascii="Arial" w:hAnsi="Arial" w:cs="Arial"/>
          <w:sz w:val="20"/>
          <w:szCs w:val="20"/>
        </w:rPr>
        <w:t xml:space="preserve"> – A. Neumaier , </w:t>
      </w:r>
      <w:proofErr w:type="spellStart"/>
      <w:r w:rsidR="00563EED" w:rsidRPr="008C3422">
        <w:rPr>
          <w:rFonts w:ascii="Arial" w:hAnsi="Arial" w:cs="Arial"/>
          <w:sz w:val="20"/>
          <w:szCs w:val="20"/>
        </w:rPr>
        <w:t>A.Lippert</w:t>
      </w:r>
      <w:proofErr w:type="spellEnd"/>
      <w:r w:rsidR="00563EED" w:rsidRPr="008C3422">
        <w:rPr>
          <w:rFonts w:ascii="Arial" w:hAnsi="Arial" w:cs="Arial"/>
          <w:sz w:val="20"/>
          <w:szCs w:val="20"/>
        </w:rPr>
        <w:t xml:space="preserve"> , </w:t>
      </w:r>
      <w:proofErr w:type="spellStart"/>
      <w:r w:rsidR="00563EED" w:rsidRPr="008C3422">
        <w:rPr>
          <w:rFonts w:ascii="Arial" w:hAnsi="Arial" w:cs="Arial"/>
          <w:sz w:val="20"/>
          <w:szCs w:val="20"/>
        </w:rPr>
        <w:t>B.Ziegltrum</w:t>
      </w:r>
      <w:proofErr w:type="spellEnd"/>
      <w:r w:rsidR="00563EED" w:rsidRPr="008C3422">
        <w:rPr>
          <w:rFonts w:ascii="Arial" w:hAnsi="Arial" w:cs="Arial"/>
          <w:sz w:val="20"/>
          <w:szCs w:val="20"/>
        </w:rPr>
        <w:t xml:space="preserve"> – M. </w:t>
      </w:r>
      <w:proofErr w:type="spellStart"/>
      <w:r w:rsidR="00563EED" w:rsidRPr="008C3422">
        <w:rPr>
          <w:rFonts w:ascii="Arial" w:hAnsi="Arial" w:cs="Arial"/>
          <w:sz w:val="20"/>
          <w:szCs w:val="20"/>
        </w:rPr>
        <w:t>Grabichler</w:t>
      </w:r>
      <w:proofErr w:type="spellEnd"/>
      <w:r w:rsidR="00563EED" w:rsidRPr="008C3422">
        <w:rPr>
          <w:rFonts w:ascii="Arial" w:hAnsi="Arial" w:cs="Arial"/>
          <w:sz w:val="20"/>
          <w:szCs w:val="20"/>
        </w:rPr>
        <w:t xml:space="preserve"> , T. </w:t>
      </w:r>
      <w:proofErr w:type="spellStart"/>
      <w:r w:rsidR="00563EED" w:rsidRPr="008C3422">
        <w:rPr>
          <w:rFonts w:ascii="Arial" w:hAnsi="Arial" w:cs="Arial"/>
          <w:sz w:val="20"/>
          <w:szCs w:val="20"/>
        </w:rPr>
        <w:t>D</w:t>
      </w:r>
      <w:r>
        <w:rPr>
          <w:rFonts w:ascii="Arial" w:hAnsi="Arial" w:cs="Arial"/>
          <w:sz w:val="20"/>
          <w:szCs w:val="20"/>
        </w:rPr>
        <w:t>oleschel</w:t>
      </w:r>
      <w:proofErr w:type="spellEnd"/>
      <w:r>
        <w:rPr>
          <w:rFonts w:ascii="Arial" w:hAnsi="Arial" w:cs="Arial"/>
          <w:sz w:val="20"/>
          <w:szCs w:val="20"/>
        </w:rPr>
        <w:t xml:space="preserve"> , M. Kaindl , P. </w:t>
      </w:r>
      <w:proofErr w:type="spellStart"/>
      <w:r>
        <w:rPr>
          <w:rFonts w:ascii="Arial" w:hAnsi="Arial" w:cs="Arial"/>
          <w:sz w:val="20"/>
          <w:szCs w:val="20"/>
        </w:rPr>
        <w:t>Domani</w:t>
      </w:r>
      <w:proofErr w:type="spellEnd"/>
      <w:r w:rsidR="00563EED" w:rsidRPr="008C3422">
        <w:rPr>
          <w:rFonts w:ascii="Arial" w:hAnsi="Arial" w:cs="Arial"/>
          <w:sz w:val="20"/>
          <w:szCs w:val="20"/>
        </w:rPr>
        <w:t xml:space="preserve"> </w:t>
      </w:r>
      <w:r w:rsidR="00015A4F" w:rsidRPr="008C3422">
        <w:rPr>
          <w:rFonts w:ascii="Arial" w:hAnsi="Arial" w:cs="Arial"/>
          <w:sz w:val="20"/>
          <w:szCs w:val="20"/>
        </w:rPr>
        <w:t>–</w:t>
      </w:r>
      <w:r w:rsidR="00563EED" w:rsidRPr="008C3422">
        <w:rPr>
          <w:rFonts w:ascii="Arial" w:hAnsi="Arial" w:cs="Arial"/>
          <w:sz w:val="20"/>
          <w:szCs w:val="20"/>
        </w:rPr>
        <w:t xml:space="preserve"> </w:t>
      </w:r>
      <w:r w:rsidR="00015A4F" w:rsidRPr="008C3422">
        <w:rPr>
          <w:rFonts w:ascii="Arial" w:hAnsi="Arial" w:cs="Arial"/>
          <w:sz w:val="20"/>
          <w:szCs w:val="20"/>
        </w:rPr>
        <w:t xml:space="preserve"> M. </w:t>
      </w:r>
      <w:proofErr w:type="spellStart"/>
      <w:r w:rsidR="00015A4F" w:rsidRPr="008C3422">
        <w:rPr>
          <w:rFonts w:ascii="Arial" w:hAnsi="Arial" w:cs="Arial"/>
          <w:sz w:val="20"/>
          <w:szCs w:val="20"/>
        </w:rPr>
        <w:t>Ziegltrum</w:t>
      </w:r>
      <w:proofErr w:type="spellEnd"/>
      <w:r w:rsidR="00015A4F" w:rsidRPr="008C3422">
        <w:rPr>
          <w:rFonts w:ascii="Arial" w:hAnsi="Arial" w:cs="Arial"/>
          <w:sz w:val="20"/>
          <w:szCs w:val="20"/>
        </w:rPr>
        <w:t xml:space="preserve"> – S. Kaindl</w:t>
      </w:r>
      <w:r>
        <w:rPr>
          <w:rFonts w:ascii="Arial" w:hAnsi="Arial" w:cs="Arial"/>
          <w:sz w:val="20"/>
          <w:szCs w:val="20"/>
        </w:rPr>
        <w:t xml:space="preserve"> , A. Geltl</w:t>
      </w:r>
    </w:p>
    <w:p w:rsidR="001424DC" w:rsidRPr="00EF11D5" w:rsidRDefault="00EF11D5" w:rsidP="008C3422">
      <w:pPr>
        <w:jc w:val="both"/>
        <w:rPr>
          <w:rFonts w:ascii="Arial" w:hAnsi="Arial" w:cs="Arial"/>
          <w:sz w:val="20"/>
          <w:szCs w:val="20"/>
          <w:lang w:val="en-US"/>
        </w:rPr>
      </w:pPr>
      <w:r w:rsidRPr="00EF11D5">
        <w:rPr>
          <w:rFonts w:ascii="Arial" w:hAnsi="Arial" w:cs="Arial"/>
          <w:sz w:val="20"/>
          <w:szCs w:val="20"/>
          <w:lang w:val="en-US"/>
        </w:rPr>
        <w:t>F.</w:t>
      </w:r>
      <w:r>
        <w:rPr>
          <w:rFonts w:ascii="Arial" w:hAnsi="Arial" w:cs="Arial"/>
          <w:sz w:val="20"/>
          <w:szCs w:val="20"/>
          <w:lang w:val="en-US"/>
        </w:rPr>
        <w:t xml:space="preserve"> </w:t>
      </w:r>
      <w:proofErr w:type="spellStart"/>
      <w:r>
        <w:rPr>
          <w:rFonts w:ascii="Arial" w:hAnsi="Arial" w:cs="Arial"/>
          <w:sz w:val="20"/>
          <w:szCs w:val="20"/>
          <w:lang w:val="en-US"/>
        </w:rPr>
        <w:t>Kaindl</w:t>
      </w:r>
      <w:proofErr w:type="spellEnd"/>
      <w:r>
        <w:rPr>
          <w:rFonts w:ascii="Arial" w:hAnsi="Arial" w:cs="Arial"/>
          <w:sz w:val="20"/>
          <w:szCs w:val="20"/>
          <w:lang w:val="en-US"/>
        </w:rPr>
        <w:t xml:space="preserve"> (A) , K. Lorenz</w:t>
      </w:r>
      <w:r w:rsidR="00015A4F" w:rsidRPr="00EF11D5">
        <w:rPr>
          <w:rFonts w:ascii="Arial" w:hAnsi="Arial" w:cs="Arial"/>
          <w:sz w:val="20"/>
          <w:szCs w:val="20"/>
          <w:lang w:val="en-US"/>
        </w:rPr>
        <w:t xml:space="preserve"> (A) </w:t>
      </w:r>
      <w:r>
        <w:rPr>
          <w:rFonts w:ascii="Arial" w:hAnsi="Arial" w:cs="Arial"/>
          <w:sz w:val="20"/>
          <w:szCs w:val="20"/>
          <w:lang w:val="en-US"/>
        </w:rPr>
        <w:t>, H.</w:t>
      </w:r>
      <w:r w:rsidR="00D57C10">
        <w:rPr>
          <w:rFonts w:ascii="Arial" w:hAnsi="Arial" w:cs="Arial"/>
          <w:sz w:val="20"/>
          <w:szCs w:val="20"/>
          <w:lang w:val="en-US"/>
        </w:rPr>
        <w:t xml:space="preserve"> </w:t>
      </w:r>
      <w:r>
        <w:rPr>
          <w:rFonts w:ascii="Arial" w:hAnsi="Arial" w:cs="Arial"/>
          <w:sz w:val="20"/>
          <w:szCs w:val="20"/>
          <w:lang w:val="en-US"/>
        </w:rPr>
        <w:t xml:space="preserve">Heckmaier (A) , L. </w:t>
      </w:r>
      <w:proofErr w:type="spellStart"/>
      <w:r>
        <w:rPr>
          <w:rFonts w:ascii="Arial" w:hAnsi="Arial" w:cs="Arial"/>
          <w:sz w:val="20"/>
          <w:szCs w:val="20"/>
          <w:lang w:val="en-US"/>
        </w:rPr>
        <w:t>Glatt</w:t>
      </w:r>
      <w:proofErr w:type="spellEnd"/>
      <w:r>
        <w:rPr>
          <w:rFonts w:ascii="Arial" w:hAnsi="Arial" w:cs="Arial"/>
          <w:sz w:val="20"/>
          <w:szCs w:val="20"/>
          <w:lang w:val="en-US"/>
        </w:rPr>
        <w:t xml:space="preserve"> (A), J. </w:t>
      </w:r>
      <w:proofErr w:type="spellStart"/>
      <w:r>
        <w:rPr>
          <w:rFonts w:ascii="Arial" w:hAnsi="Arial" w:cs="Arial"/>
          <w:sz w:val="20"/>
          <w:szCs w:val="20"/>
          <w:lang w:val="en-US"/>
        </w:rPr>
        <w:t>Ziegltrum</w:t>
      </w:r>
      <w:proofErr w:type="spellEnd"/>
      <w:r>
        <w:rPr>
          <w:rFonts w:ascii="Arial" w:hAnsi="Arial" w:cs="Arial"/>
          <w:sz w:val="20"/>
          <w:szCs w:val="20"/>
          <w:lang w:val="en-US"/>
        </w:rPr>
        <w:t xml:space="preserve"> (A) , D. </w:t>
      </w:r>
      <w:proofErr w:type="spellStart"/>
      <w:r>
        <w:rPr>
          <w:rFonts w:ascii="Arial" w:hAnsi="Arial" w:cs="Arial"/>
          <w:sz w:val="20"/>
          <w:szCs w:val="20"/>
          <w:lang w:val="en-US"/>
        </w:rPr>
        <w:t>Domani</w:t>
      </w:r>
      <w:proofErr w:type="spellEnd"/>
      <w:r w:rsidR="00015A4F" w:rsidRPr="00EF11D5">
        <w:rPr>
          <w:rFonts w:ascii="Arial" w:hAnsi="Arial" w:cs="Arial"/>
          <w:sz w:val="20"/>
          <w:szCs w:val="20"/>
          <w:lang w:val="en-US"/>
        </w:rPr>
        <w:t xml:space="preserve"> (A)</w:t>
      </w:r>
    </w:p>
    <w:p w:rsidR="008C3422" w:rsidRPr="00EF11D5" w:rsidRDefault="008C3422" w:rsidP="008C3422">
      <w:pPr>
        <w:jc w:val="right"/>
        <w:rPr>
          <w:rFonts w:ascii="Arial" w:hAnsi="Arial" w:cs="Arial"/>
          <w:sz w:val="16"/>
          <w:szCs w:val="16"/>
          <w:lang w:val="en-US"/>
        </w:rPr>
      </w:pPr>
    </w:p>
    <w:p w:rsidR="001424DC" w:rsidRPr="00EF11D5" w:rsidRDefault="001424DC">
      <w:pPr>
        <w:rPr>
          <w:lang w:val="en-US"/>
        </w:rPr>
      </w:pPr>
    </w:p>
    <w:sectPr w:rsidR="001424DC" w:rsidRPr="00EF11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11" w:rsidRDefault="006D4211" w:rsidP="00015A4F">
      <w:pPr>
        <w:spacing w:after="0" w:line="240" w:lineRule="auto"/>
      </w:pPr>
      <w:r>
        <w:separator/>
      </w:r>
    </w:p>
  </w:endnote>
  <w:endnote w:type="continuationSeparator" w:id="0">
    <w:p w:rsidR="006D4211" w:rsidRDefault="006D4211" w:rsidP="0001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11" w:rsidRDefault="006D4211" w:rsidP="00015A4F">
      <w:pPr>
        <w:spacing w:after="0" w:line="240" w:lineRule="auto"/>
      </w:pPr>
      <w:r>
        <w:separator/>
      </w:r>
    </w:p>
  </w:footnote>
  <w:footnote w:type="continuationSeparator" w:id="0">
    <w:p w:rsidR="006D4211" w:rsidRDefault="006D4211" w:rsidP="00015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B2"/>
    <w:rsid w:val="000051AC"/>
    <w:rsid w:val="00015A4F"/>
    <w:rsid w:val="001424DC"/>
    <w:rsid w:val="002B231A"/>
    <w:rsid w:val="00336FE2"/>
    <w:rsid w:val="004D3389"/>
    <w:rsid w:val="004D782B"/>
    <w:rsid w:val="004F6A2D"/>
    <w:rsid w:val="00551CFC"/>
    <w:rsid w:val="00563EED"/>
    <w:rsid w:val="006D4211"/>
    <w:rsid w:val="00773285"/>
    <w:rsid w:val="0082266D"/>
    <w:rsid w:val="00832C00"/>
    <w:rsid w:val="008C3422"/>
    <w:rsid w:val="008C36B2"/>
    <w:rsid w:val="00947536"/>
    <w:rsid w:val="009D60CF"/>
    <w:rsid w:val="00A35EC3"/>
    <w:rsid w:val="00AA5AED"/>
    <w:rsid w:val="00AF0EC8"/>
    <w:rsid w:val="00BD35FF"/>
    <w:rsid w:val="00BF17AC"/>
    <w:rsid w:val="00D57C10"/>
    <w:rsid w:val="00EF11D5"/>
    <w:rsid w:val="00EF20DE"/>
    <w:rsid w:val="00FA1D9C"/>
    <w:rsid w:val="00FC1B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36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6B2"/>
    <w:rPr>
      <w:rFonts w:ascii="Tahoma" w:hAnsi="Tahoma" w:cs="Tahoma"/>
      <w:sz w:val="16"/>
      <w:szCs w:val="16"/>
    </w:rPr>
  </w:style>
  <w:style w:type="paragraph" w:styleId="Kopfzeile">
    <w:name w:val="header"/>
    <w:basedOn w:val="Standard"/>
    <w:link w:val="KopfzeileZchn"/>
    <w:uiPriority w:val="99"/>
    <w:unhideWhenUsed/>
    <w:rsid w:val="00015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A4F"/>
  </w:style>
  <w:style w:type="paragraph" w:styleId="Fuzeile">
    <w:name w:val="footer"/>
    <w:basedOn w:val="Standard"/>
    <w:link w:val="FuzeileZchn"/>
    <w:uiPriority w:val="99"/>
    <w:unhideWhenUsed/>
    <w:rsid w:val="00015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36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6B2"/>
    <w:rPr>
      <w:rFonts w:ascii="Tahoma" w:hAnsi="Tahoma" w:cs="Tahoma"/>
      <w:sz w:val="16"/>
      <w:szCs w:val="16"/>
    </w:rPr>
  </w:style>
  <w:style w:type="paragraph" w:styleId="Kopfzeile">
    <w:name w:val="header"/>
    <w:basedOn w:val="Standard"/>
    <w:link w:val="KopfzeileZchn"/>
    <w:uiPriority w:val="99"/>
    <w:unhideWhenUsed/>
    <w:rsid w:val="00015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A4F"/>
  </w:style>
  <w:style w:type="paragraph" w:styleId="Fuzeile">
    <w:name w:val="footer"/>
    <w:basedOn w:val="Standard"/>
    <w:link w:val="FuzeileZchn"/>
    <w:uiPriority w:val="99"/>
    <w:unhideWhenUsed/>
    <w:rsid w:val="00015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5</cp:revision>
  <cp:lastPrinted>2014-07-30T10:16:00Z</cp:lastPrinted>
  <dcterms:created xsi:type="dcterms:W3CDTF">2014-08-11T09:52:00Z</dcterms:created>
  <dcterms:modified xsi:type="dcterms:W3CDTF">2014-08-12T14:08:00Z</dcterms:modified>
</cp:coreProperties>
</file>